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3C" w:rsidRDefault="006102B4">
      <w:pPr>
        <w:spacing w:after="0"/>
        <w:ind w:left="139"/>
      </w:pPr>
      <w:r>
        <w:rPr>
          <w:rFonts w:ascii="Times New Roman" w:eastAsia="Times New Roman" w:hAnsi="Times New Roman" w:cs="Times New Roman"/>
          <w:b/>
          <w:sz w:val="30"/>
        </w:rPr>
        <w:t xml:space="preserve">ERASMUS İŞLEMLERİ İŞ AKIŞ ŞEMASI  </w:t>
      </w:r>
    </w:p>
    <w:p w:rsidR="00CE633C" w:rsidRDefault="006102B4">
      <w:pPr>
        <w:spacing w:after="0"/>
        <w:ind w:left="3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68" w:type="dxa"/>
          <w:left w:w="106" w:type="dxa"/>
          <w:right w:w="134" w:type="dxa"/>
        </w:tblCellMar>
        <w:tblLook w:val="04A0" w:firstRow="1" w:lastRow="0" w:firstColumn="1" w:lastColumn="0" w:noHBand="0" w:noVBand="1"/>
      </w:tblPr>
      <w:tblGrid>
        <w:gridCol w:w="2233"/>
        <w:gridCol w:w="6833"/>
      </w:tblGrid>
      <w:tr w:rsidR="00CE633C">
        <w:trPr>
          <w:trHeight w:val="31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BİRİMİ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 w:rsidP="006102B4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Kilis 7 Aralık Üniversitesi Ziraat Fakültesi</w:t>
            </w:r>
          </w:p>
        </w:tc>
      </w:tr>
      <w:tr w:rsidR="00CE633C">
        <w:trPr>
          <w:trHeight w:val="86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</w:p>
          <w:p w:rsidR="00CE633C" w:rsidRDefault="006102B4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Bölüm Sekreteri, Bölüm Başkanlığı,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Bölüm Koordinatörü,  </w:t>
            </w:r>
          </w:p>
          <w:p w:rsidR="00CE633C" w:rsidRDefault="006102B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Dekanlık, Fakülte Yönetim Kurulu, Öğrenci İşleri Daire Başkanlığı, Uluslararası İlişkiler Ofisi  </w:t>
            </w:r>
          </w:p>
        </w:tc>
      </w:tr>
      <w:tr w:rsidR="00CE633C">
        <w:trPr>
          <w:trHeight w:val="61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spacing w:after="81"/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PAYDAŞLARI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</w:rPr>
              <w:t xml:space="preserve">Öğrenci, Bölüm Başkanlığı, Dekanlık,  Öğrenci İşleri Daire Başkanlığı, Uluslararası İlişkiler Ofisi  </w:t>
            </w:r>
          </w:p>
        </w:tc>
      </w:tr>
      <w:tr w:rsidR="00CE633C">
        <w:trPr>
          <w:trHeight w:val="58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TOPLAM 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r>
              <w:rPr>
                <w:rFonts w:ascii="Times New Roman" w:eastAsia="Times New Roman" w:hAnsi="Times New Roman" w:cs="Times New Roman"/>
              </w:rPr>
              <w:t xml:space="preserve">21 Gün  </w:t>
            </w:r>
          </w:p>
        </w:tc>
      </w:tr>
    </w:tbl>
    <w:p w:rsidR="00CE633C" w:rsidRDefault="006102B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9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CE633C">
        <w:trPr>
          <w:trHeight w:val="31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  <w:b/>
              </w:rPr>
              <w:t>İŞ AKIŞ TANIMI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59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</w:rPr>
              <w:t xml:space="preserve">Öğrencilerin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Değişim Programıyla Üniversitemizin ikili anlaşma yaptığı diğer Üniversitelerden ders alma talebinin değerlendirilmesi arasında geçen süreci tanımlar.  </w:t>
            </w:r>
          </w:p>
        </w:tc>
      </w:tr>
    </w:tbl>
    <w:p w:rsidR="00CE633C" w:rsidRDefault="006102B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10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CE633C">
        <w:trPr>
          <w:trHeight w:val="341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  <w:b/>
              </w:rPr>
              <w:t>İŞ AKIŞ GİRDİLERİ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84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numPr>
                <w:ilvl w:val="0"/>
                <w:numId w:val="2"/>
              </w:numPr>
              <w:spacing w:line="258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Uluslararası İlişkiler Ofisi Tarafından Değerlendirilen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Değişim Programı Sonuçları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numPr>
                <w:ilvl w:val="0"/>
                <w:numId w:val="2"/>
              </w:numPr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Akademik Takvim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E633C" w:rsidRDefault="006102B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10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CE633C">
        <w:trPr>
          <w:trHeight w:val="33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  <w:b/>
              </w:rPr>
              <w:t>İŞ AKIŞ ÇIKTILARI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629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numPr>
                <w:ilvl w:val="0"/>
                <w:numId w:val="3"/>
              </w:numPr>
              <w:spacing w:after="66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ve Not Eşleştirmeleri ile İlgili Fakülte Yönetim Kurulu Kararı  </w:t>
            </w:r>
          </w:p>
          <w:p w:rsidR="00CE633C" w:rsidRDefault="006102B4">
            <w:pPr>
              <w:numPr>
                <w:ilvl w:val="0"/>
                <w:numId w:val="3"/>
              </w:numPr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ve Not Eşleştirmelerinin ÖBS üzerinden yapılması  </w:t>
            </w:r>
          </w:p>
        </w:tc>
      </w:tr>
    </w:tbl>
    <w:p w:rsidR="00CE633C" w:rsidRDefault="006102B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10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CE633C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  <w:b/>
              </w:rPr>
              <w:t>İLGİLİ YASA VE YÖNETMELİKLER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62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numPr>
                <w:ilvl w:val="0"/>
                <w:numId w:val="4"/>
              </w:numPr>
              <w:spacing w:after="52"/>
              <w:ind w:hanging="361"/>
            </w:pPr>
            <w:r>
              <w:rPr>
                <w:rFonts w:ascii="Times New Roman" w:eastAsia="Times New Roman" w:hAnsi="Times New Roman" w:cs="Times New Roman"/>
              </w:rPr>
              <w:t xml:space="preserve">Kilis 7 Aralık Üniversitesi Ön Lisans ve Lisans Eğitim-Öğretim ve Sınav Yönetmeliği  </w:t>
            </w:r>
          </w:p>
          <w:p w:rsidR="00CE633C" w:rsidRDefault="006102B4">
            <w:pPr>
              <w:numPr>
                <w:ilvl w:val="0"/>
                <w:numId w:val="4"/>
              </w:numPr>
              <w:ind w:hanging="361"/>
            </w:pPr>
            <w:r>
              <w:rPr>
                <w:rFonts w:ascii="Times New Roman" w:eastAsia="Times New Roman" w:hAnsi="Times New Roman" w:cs="Times New Roman"/>
              </w:rPr>
              <w:t xml:space="preserve">Kilis 7 Aralık Üniversitesi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Personel-Öğrenci Değişimi Yönergesi  </w:t>
            </w:r>
          </w:p>
        </w:tc>
      </w:tr>
    </w:tbl>
    <w:p w:rsidR="00CE633C" w:rsidRDefault="006102B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87" w:type="dxa"/>
          <w:left w:w="110" w:type="dxa"/>
          <w:right w:w="458" w:type="dxa"/>
        </w:tblCellMar>
        <w:tblLook w:val="04A0" w:firstRow="1" w:lastRow="0" w:firstColumn="1" w:lastColumn="0" w:noHBand="0" w:noVBand="1"/>
      </w:tblPr>
      <w:tblGrid>
        <w:gridCol w:w="9066"/>
      </w:tblGrid>
      <w:tr w:rsidR="00CE633C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  <w:b/>
              </w:rPr>
              <w:t>İŞ AKIŞ ADIMLARI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467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numPr>
                <w:ilvl w:val="0"/>
                <w:numId w:val="5"/>
              </w:numPr>
              <w:spacing w:line="315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Uluslararası İlişkiler Ofisi Koordinatörlüğünce başvuruları kabul edilen öğrenciler, ders protokolü (eşleştir</w:t>
            </w:r>
            <w:r w:rsidR="002B1294">
              <w:rPr>
                <w:rFonts w:ascii="Times New Roman" w:eastAsia="Times New Roman" w:hAnsi="Times New Roman" w:cs="Times New Roman"/>
              </w:rPr>
              <w:t>meleri) yapılmak üzere Dekanlığa</w:t>
            </w:r>
            <w:r>
              <w:rPr>
                <w:rFonts w:ascii="Times New Roman" w:eastAsia="Times New Roman" w:hAnsi="Times New Roman" w:cs="Times New Roman"/>
              </w:rPr>
              <w:t xml:space="preserve"> gönderilir.   </w:t>
            </w:r>
          </w:p>
          <w:p w:rsidR="00CE633C" w:rsidRDefault="006102B4">
            <w:pPr>
              <w:numPr>
                <w:ilvl w:val="0"/>
                <w:numId w:val="5"/>
              </w:numPr>
              <w:spacing w:after="23" w:line="297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Uluslararası İlişkiler Ofisi Koordinatörlüğünden gelen yazı Dekanlık tarafından Bölüm sekreterliğine </w:t>
            </w:r>
          </w:p>
          <w:p w:rsidR="00CE633C" w:rsidRDefault="006102B4">
            <w:pPr>
              <w:numPr>
                <w:ilvl w:val="0"/>
                <w:numId w:val="5"/>
              </w:numPr>
              <w:spacing w:after="8" w:line="315" w:lineRule="auto"/>
              <w:ind w:left="720" w:hanging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Değişim Programına kabul edilen öğrencilerin ilgili ders eşleştirmeleri (Ekle</w:t>
            </w:r>
            <w:r w:rsidR="002B1294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Çıkart, Başarı Durumu) Bölüm Başkanlığından istenir.   </w:t>
            </w:r>
          </w:p>
          <w:p w:rsidR="00CE633C" w:rsidRDefault="006102B4">
            <w:pPr>
              <w:numPr>
                <w:ilvl w:val="0"/>
                <w:numId w:val="5"/>
              </w:numPr>
              <w:spacing w:after="57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Bölüm Başkanlığı, istenen ders eşleştirmelerini Bölüm Koordinatöründen talep eder.  </w:t>
            </w:r>
          </w:p>
          <w:p w:rsidR="00CE633C" w:rsidRDefault="006102B4">
            <w:pPr>
              <w:numPr>
                <w:ilvl w:val="0"/>
                <w:numId w:val="5"/>
              </w:numPr>
              <w:spacing w:after="2" w:line="315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Bölüm Koordinatörü tarafından incelenen ders eşleştirmelerini (Ekle-Çıkart, Başarı Durumu) Bölüm Başkanlığına iletilir.  </w:t>
            </w:r>
          </w:p>
          <w:p w:rsidR="00CE633C" w:rsidRDefault="006102B4">
            <w:pPr>
              <w:numPr>
                <w:ilvl w:val="0"/>
                <w:numId w:val="5"/>
              </w:numPr>
              <w:spacing w:after="62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Yapılan eşleştirme Bölüm Kurulu Kararı ile Dekanlığa gönderilir.  </w:t>
            </w:r>
          </w:p>
          <w:p w:rsidR="00CE633C" w:rsidRDefault="006102B4">
            <w:pPr>
              <w:numPr>
                <w:ilvl w:val="0"/>
                <w:numId w:val="5"/>
              </w:numPr>
              <w:spacing w:after="55" w:line="27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Bölüm Başkanlığından gelen ders eşleştirmeleri (Ekle-Çıkart, Başarı Durumu) Fakülte Yönetim Kuruluna sunulur.  </w:t>
            </w:r>
          </w:p>
          <w:p w:rsidR="00CE633C" w:rsidRDefault="006102B4">
            <w:pPr>
              <w:numPr>
                <w:ilvl w:val="0"/>
                <w:numId w:val="5"/>
              </w:numPr>
              <w:spacing w:after="58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eşleştirme sonucu Fakülte Yönetim Kurulunda karara bağlanır.  </w:t>
            </w:r>
          </w:p>
          <w:p w:rsidR="00CE633C" w:rsidRDefault="006102B4">
            <w:pPr>
              <w:numPr>
                <w:ilvl w:val="0"/>
                <w:numId w:val="5"/>
              </w:numPr>
              <w:spacing w:after="1" w:line="316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Alınan kararın gereği için Öğrenci İşleri Daire Başkanlığı’na ve Uluslararası İlişkiler Ofisine, bilgi içinse Bölüm Başkanlığına gönderilir.  </w:t>
            </w:r>
          </w:p>
          <w:p w:rsidR="00CE633C" w:rsidRDefault="006102B4">
            <w:pPr>
              <w:numPr>
                <w:ilvl w:val="0"/>
                <w:numId w:val="5"/>
              </w:numPr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Sonuçlar öğrenci bilgi sistemine işlenir.  </w:t>
            </w:r>
          </w:p>
        </w:tc>
      </w:tr>
    </w:tbl>
    <w:p w:rsidR="00CE633C" w:rsidRDefault="006102B4">
      <w:pPr>
        <w:spacing w:after="102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0"/>
      </w:pPr>
      <w:r>
        <w:rPr>
          <w:rFonts w:ascii="Times New Roman" w:eastAsia="Times New Roman" w:hAnsi="Times New Roman" w:cs="Times New Roman"/>
          <w:b/>
        </w:rPr>
        <w:t xml:space="preserve">SÜREÇ RİSKLERİ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6"/>
        <w:ind w:left="825" w:hanging="360"/>
      </w:pPr>
      <w:r>
        <w:rPr>
          <w:rFonts w:ascii="Times New Roman" w:eastAsia="Times New Roman" w:hAnsi="Times New Roman" w:cs="Times New Roman"/>
        </w:rPr>
        <w:t xml:space="preserve">Yanlış derslerin eşleştirilmesi  </w:t>
      </w:r>
    </w:p>
    <w:p w:rsidR="00CE633C" w:rsidRDefault="006102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/>
        <w:ind w:left="825" w:hanging="360"/>
      </w:pPr>
      <w:r>
        <w:rPr>
          <w:rFonts w:ascii="Times New Roman" w:eastAsia="Times New Roman" w:hAnsi="Times New Roman" w:cs="Times New Roman"/>
        </w:rPr>
        <w:t xml:space="preserve">Ders eşleştirme işlemlerinde gecikmeler ve aksamalar  </w:t>
      </w:r>
    </w:p>
    <w:p w:rsidR="00CE633C" w:rsidRDefault="006102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"/>
        <w:ind w:left="825" w:hanging="360"/>
      </w:pPr>
      <w:r>
        <w:rPr>
          <w:rFonts w:ascii="Times New Roman" w:eastAsia="Times New Roman" w:hAnsi="Times New Roman" w:cs="Times New Roman"/>
        </w:rPr>
        <w:t xml:space="preserve">Notların yanlış ya da eksik girilmesi  </w:t>
      </w:r>
    </w:p>
    <w:p w:rsidR="00CE633C" w:rsidRDefault="006102B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10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CE633C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  <w:b/>
              </w:rPr>
              <w:t xml:space="preserve">PERFORMANS GÖSTERGELERİ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92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numPr>
                <w:ilvl w:val="0"/>
                <w:numId w:val="6"/>
              </w:numPr>
              <w:spacing w:after="66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Farklı öğrenme ve öğretme metotlarını deneyimleme  </w:t>
            </w:r>
          </w:p>
          <w:p w:rsidR="00CE633C" w:rsidRDefault="006102B4">
            <w:pPr>
              <w:numPr>
                <w:ilvl w:val="0"/>
                <w:numId w:val="6"/>
              </w:numPr>
              <w:spacing w:after="6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İngilizcenin yanında ikinci bir yabancı dil öğrenebilme  </w:t>
            </w:r>
          </w:p>
          <w:p w:rsidR="00CE633C" w:rsidRDefault="006102B4">
            <w:pPr>
              <w:numPr>
                <w:ilvl w:val="0"/>
                <w:numId w:val="6"/>
              </w:numPr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Kültürel farkındalık kazanma  </w:t>
            </w:r>
          </w:p>
        </w:tc>
      </w:tr>
    </w:tbl>
    <w:p w:rsidR="00CE633C" w:rsidRDefault="006102B4">
      <w:pPr>
        <w:spacing w:after="22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25" w:type="dxa"/>
          <w:left w:w="110" w:type="dxa"/>
        </w:tblCellMar>
        <w:tblLook w:val="04A0" w:firstRow="1" w:lastRow="0" w:firstColumn="1" w:lastColumn="0" w:noHBand="0" w:noVBand="1"/>
      </w:tblPr>
      <w:tblGrid>
        <w:gridCol w:w="1671"/>
        <w:gridCol w:w="4216"/>
        <w:gridCol w:w="2430"/>
        <w:gridCol w:w="749"/>
      </w:tblGrid>
      <w:tr w:rsidR="00CE633C">
        <w:trPr>
          <w:trHeight w:val="27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SORUMLU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FAALİYET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İLGİLİ DÖKÜMANLAR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113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Uluslararası İlişkiler Ofisi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Değişim Programı başvurusu kabul edilen öğrencinin gerekli eşleştirmelerinin yapılması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için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Dekanlığa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bildirir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ders eşleştirme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113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spacing w:after="4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Uluslararası İlişkiler Ofisinden gelen kabul yazısını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sekreterliğine iletir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ders eşleştirme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113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Sekreteri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spacing w:after="4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Uluslararası İlişkiler Ofisinden gelen kabul yazısını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Başkanlığına iletir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ders eşleştirme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101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8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Başkanlığı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eşleştirmesini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Bölüm Koordinatörüne iletir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spacing w:after="35"/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Personel-Öğrenci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spacing w:after="45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Değişimi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ders eşleştirme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102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Bölüm Koordinatörü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eşleştirmesini Bölüm Başkanına bildirir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spacing w:after="40"/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Personel-Öğrenci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spacing w:after="4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Değişimi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ders eşleştirme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102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Başkanlığı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Bölüm Koordinatörü tarafından incelenen ders eşleştirmesi bölüm kurulunda değerlendirilir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spacing w:after="80"/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Personel-Öğrenci </w:t>
            </w:r>
          </w:p>
          <w:p w:rsidR="00CE633C" w:rsidRDefault="006102B4">
            <w:pPr>
              <w:spacing w:after="45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Değişimi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ders eşleştirme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73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kurul kararı Yönetim kurulunda değerlendirilir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spacing w:after="40"/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Personel-Öğrenci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spacing w:after="4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Değişimi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ders eşleştirme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87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2"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Yönetim kurulu kararı Birim Öğrenci İşlerine gönderilir.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spacing w:after="45"/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Personel-Öğrenci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spacing w:after="4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Değişimi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Yönetim Kurulu Kararı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633C">
        <w:trPr>
          <w:trHeight w:val="95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173" w:right="241" w:firstLine="1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ders eşleştirme sonuçlarını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ÖBS’ye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işler. İlgili karar öğrenciye ÖBS üzerinden tebliğ edilir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3C" w:rsidRDefault="006102B4">
            <w:pPr>
              <w:spacing w:after="44"/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Personel-Öğrenci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Değişimi Yönergesi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spacing w:after="38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33C" w:rsidRDefault="006102B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 Dosyası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3C" w:rsidRDefault="006102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E633C" w:rsidRDefault="006102B4">
      <w:pPr>
        <w:spacing w:after="19"/>
        <w:ind w:left="458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633C" w:rsidRDefault="006102B4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633C" w:rsidRDefault="006102B4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633C" w:rsidRDefault="006102B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633C" w:rsidRDefault="006102B4">
      <w:pPr>
        <w:pStyle w:val="Balk1"/>
      </w:pPr>
      <w:r>
        <w:lastRenderedPageBreak/>
        <w:t xml:space="preserve">İŞ AKIŞI </w:t>
      </w:r>
    </w:p>
    <w:p w:rsidR="00CE633C" w:rsidRDefault="006102B4">
      <w:pPr>
        <w:spacing w:after="398"/>
        <w:ind w:left="-168"/>
        <w:jc w:val="right"/>
      </w:pPr>
      <w:r>
        <w:rPr>
          <w:noProof/>
        </w:rPr>
        <w:drawing>
          <wp:inline distT="0" distB="0" distL="0" distR="0">
            <wp:extent cx="5922010" cy="7168515"/>
            <wp:effectExtent l="0" t="0" r="0" b="0"/>
            <wp:docPr id="729" name="Picture 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Picture 7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716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spacing w:after="29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spacing w:after="29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spacing w:after="29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spacing w:after="0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spacing w:after="0"/>
      </w:pPr>
      <w:r>
        <w:rPr>
          <w:rFonts w:ascii="Garamond" w:eastAsia="Garamond" w:hAnsi="Garamond" w:cs="Garamond"/>
        </w:rPr>
        <w:t xml:space="preserve">  </w:t>
      </w:r>
    </w:p>
    <w:p w:rsidR="00CE633C" w:rsidRDefault="006102B4">
      <w:pPr>
        <w:spacing w:after="26" w:line="257" w:lineRule="auto"/>
        <w:ind w:right="9157"/>
      </w:pPr>
      <w:r>
        <w:rPr>
          <w:rFonts w:ascii="Garamond" w:eastAsia="Garamond" w:hAnsi="Garamond" w:cs="Garamond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CE633C" w:rsidRDefault="006102B4">
      <w:pPr>
        <w:spacing w:after="0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CE633C">
      <w:pgSz w:w="11904" w:h="16838"/>
      <w:pgMar w:top="1472" w:right="1275" w:bottom="84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7DE8"/>
    <w:multiLevelType w:val="hybridMultilevel"/>
    <w:tmpl w:val="14F66C6C"/>
    <w:lvl w:ilvl="0" w:tplc="F342DFB0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08312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4EBA88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06E2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1AEE1C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239F2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922D44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265D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476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301E5"/>
    <w:multiLevelType w:val="hybridMultilevel"/>
    <w:tmpl w:val="97FAF312"/>
    <w:lvl w:ilvl="0" w:tplc="7F9E7848">
      <w:start w:val="1"/>
      <w:numFmt w:val="bullet"/>
      <w:lvlText w:val=""/>
      <w:lvlJc w:val="left"/>
      <w:pPr>
        <w:ind w:left="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20722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820F8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8BFD4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34502C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C3BCE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A9BEC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6DFE2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42CCC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60E31"/>
    <w:multiLevelType w:val="hybridMultilevel"/>
    <w:tmpl w:val="285A8BFA"/>
    <w:lvl w:ilvl="0" w:tplc="78BAFF94">
      <w:start w:val="1"/>
      <w:numFmt w:val="bullet"/>
      <w:lvlText w:val=""/>
      <w:lvlJc w:val="left"/>
      <w:pPr>
        <w:ind w:left="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62E74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B338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EAA820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CE232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46C0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AC445C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6676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E6F84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65ED2"/>
    <w:multiLevelType w:val="hybridMultilevel"/>
    <w:tmpl w:val="CBC8675E"/>
    <w:lvl w:ilvl="0" w:tplc="22B2616A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32E778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CC87E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6E130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607B6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E02A0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68460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6DA3E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EBDF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B335A"/>
    <w:multiLevelType w:val="hybridMultilevel"/>
    <w:tmpl w:val="88D00878"/>
    <w:lvl w:ilvl="0" w:tplc="239A4CE4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5EDB7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2E670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43704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A359A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C8DD0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CE8C8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A48E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EA38E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DD46ED"/>
    <w:multiLevelType w:val="hybridMultilevel"/>
    <w:tmpl w:val="8F80AB90"/>
    <w:lvl w:ilvl="0" w:tplc="59FA532A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ACAD6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6D668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EF9BA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4EFBE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2D2C6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BD6C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4306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83DEE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3C"/>
    <w:rsid w:val="002B1294"/>
    <w:rsid w:val="006102B4"/>
    <w:rsid w:val="00C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BCD3"/>
  <w15:docId w15:val="{6AD1DD86-1142-4A15-B849-E6FEC764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91"/>
      <w:ind w:right="26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2026-02-11T11:12:00Z</dcterms:created>
  <dcterms:modified xsi:type="dcterms:W3CDTF">2026-02-11T11:14:00Z</dcterms:modified>
</cp:coreProperties>
</file>